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DE" w:rsidRPr="005B39AB" w:rsidRDefault="00D125DE" w:rsidP="00D125DE">
      <w:pPr>
        <w:jc w:val="center"/>
        <w:rPr>
          <w:b/>
        </w:rPr>
      </w:pPr>
      <w:bookmarkStart w:id="0" w:name="_GoBack"/>
      <w:bookmarkEnd w:id="0"/>
      <w:r w:rsidRPr="005B39AB">
        <w:rPr>
          <w:bCs/>
          <w:color w:val="0F243E"/>
        </w:rPr>
        <w:t xml:space="preserve">РАЗДЕЛ </w:t>
      </w:r>
      <w:r w:rsidRPr="005B39AB">
        <w:rPr>
          <w:bCs/>
          <w:color w:val="0F243E"/>
          <w:lang w:val="en-US"/>
        </w:rPr>
        <w:t>I</w:t>
      </w:r>
      <w:r w:rsidRPr="005B39AB">
        <w:rPr>
          <w:b/>
        </w:rPr>
        <w:t xml:space="preserve"> ПОЯСНИТЕЛЬНАЯ ЗАПИСКА</w:t>
      </w:r>
    </w:p>
    <w:p w:rsidR="00D125DE" w:rsidRPr="005B39AB" w:rsidRDefault="00D125DE" w:rsidP="00D125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125DE" w:rsidRPr="005B39AB" w:rsidRDefault="00D125DE" w:rsidP="00D125DE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5B39AB">
        <w:t xml:space="preserve">Рабочая программа по геометрии в 10 классе разработана в соответствии с основными положениями Федерального государственного образовательного стандарта среднего общего образования, Примерной основной образовательной программой среднего общего образования и ориентирована на работу по учебнику: </w:t>
      </w:r>
      <w:proofErr w:type="spellStart"/>
      <w:r w:rsidRPr="005B39AB">
        <w:t>Атанасян</w:t>
      </w:r>
      <w:proofErr w:type="spellEnd"/>
      <w:r w:rsidRPr="005B39AB">
        <w:t xml:space="preserve"> Л.С., Бутузов В.Ф, Кадомцев С.Б. и </w:t>
      </w:r>
      <w:proofErr w:type="spellStart"/>
      <w:r w:rsidRPr="005B39AB">
        <w:t>др</w:t>
      </w:r>
      <w:proofErr w:type="spellEnd"/>
      <w:r w:rsidRPr="005B39AB">
        <w:t xml:space="preserve"> Геометрия 10-11 </w:t>
      </w:r>
      <w:proofErr w:type="spellStart"/>
      <w:r w:rsidRPr="005B39AB">
        <w:t>кл</w:t>
      </w:r>
      <w:proofErr w:type="spellEnd"/>
      <w:r w:rsidRPr="005B39AB">
        <w:t xml:space="preserve"> – Просвещение, 2018 г</w:t>
      </w:r>
    </w:p>
    <w:p w:rsidR="00D125DE" w:rsidRPr="005B39AB" w:rsidRDefault="00D125DE" w:rsidP="00D125DE">
      <w:pPr>
        <w:pStyle w:val="a3"/>
        <w:shd w:val="clear" w:color="auto" w:fill="FFFFFF"/>
        <w:spacing w:after="0" w:afterAutospacing="0"/>
        <w:rPr>
          <w:color w:val="000000"/>
        </w:rPr>
      </w:pPr>
      <w:r w:rsidRPr="005B39AB">
        <w:rPr>
          <w:bCs/>
        </w:rPr>
        <w:t>Геометрия</w:t>
      </w:r>
      <w:r>
        <w:rPr>
          <w:bCs/>
        </w:rPr>
        <w:t xml:space="preserve"> </w:t>
      </w:r>
      <w:r w:rsidRPr="005B39AB">
        <w:rPr>
          <w:bCs/>
        </w:rPr>
        <w:t>-</w:t>
      </w:r>
      <w:r w:rsidRPr="005B39AB">
        <w:t> один из важнейших компонентов</w:t>
      </w:r>
      <w:r w:rsidRPr="005B39AB">
        <w:rPr>
          <w:color w:val="000000"/>
        </w:rPr>
        <w:t xml:space="preserve">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D125DE" w:rsidRPr="005B39AB" w:rsidRDefault="00D125DE" w:rsidP="00D125DE">
      <w:pPr>
        <w:pStyle w:val="a3"/>
        <w:shd w:val="clear" w:color="auto" w:fill="FFFFFF"/>
        <w:spacing w:after="0" w:afterAutospacing="0"/>
        <w:rPr>
          <w:b/>
          <w:i/>
          <w:color w:val="000000"/>
        </w:rPr>
      </w:pPr>
      <w:r w:rsidRPr="005B39AB">
        <w:rPr>
          <w:b/>
          <w:bCs/>
          <w:i/>
          <w:color w:val="000000"/>
        </w:rPr>
        <w:t>Место предмета в базисном учебном плане.</w:t>
      </w:r>
    </w:p>
    <w:p w:rsidR="00D125DE" w:rsidRDefault="00D125DE" w:rsidP="00D125DE">
      <w:pPr>
        <w:pStyle w:val="a3"/>
        <w:shd w:val="clear" w:color="auto" w:fill="FFFFFF"/>
        <w:spacing w:after="0" w:afterAutospacing="0"/>
        <w:rPr>
          <w:color w:val="000000"/>
        </w:rPr>
      </w:pPr>
      <w:r w:rsidRPr="005B39AB">
        <w:rPr>
          <w:color w:val="000000"/>
        </w:rPr>
        <w:t>Согласно Федеральному базисному учебному плану для образовательных учреждений Российской Федерации для обязательного изучения геометрии на этапе среднего (полного) общего образования отводится </w:t>
      </w:r>
      <w:r w:rsidRPr="005B39AB">
        <w:rPr>
          <w:bCs/>
          <w:color w:val="000000"/>
        </w:rPr>
        <w:t xml:space="preserve">68 часов </w:t>
      </w:r>
      <w:proofErr w:type="gramStart"/>
      <w:r w:rsidRPr="005B39AB">
        <w:rPr>
          <w:bCs/>
          <w:color w:val="000000"/>
        </w:rPr>
        <w:t>( 2</w:t>
      </w:r>
      <w:proofErr w:type="gramEnd"/>
      <w:r w:rsidRPr="005B39AB">
        <w:rPr>
          <w:bCs/>
          <w:color w:val="000000"/>
        </w:rPr>
        <w:t xml:space="preserve"> часа в неделю).</w:t>
      </w:r>
      <w:r w:rsidRPr="005B39AB">
        <w:rPr>
          <w:color w:val="000000"/>
        </w:rPr>
        <w:t> </w:t>
      </w:r>
    </w:p>
    <w:p w:rsidR="00D125DE" w:rsidRDefault="00D125DE" w:rsidP="00D125DE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D125DE" w:rsidRDefault="00D125DE" w:rsidP="00D125DE">
      <w:pPr>
        <w:jc w:val="center"/>
        <w:rPr>
          <w:b/>
        </w:rPr>
      </w:pPr>
      <w:r w:rsidRPr="005B39AB">
        <w:rPr>
          <w:b/>
        </w:rPr>
        <w:t>РАЗДЕЛ II. СОДЕРЖАНИЕ ПРОГРАММЫ</w:t>
      </w:r>
    </w:p>
    <w:p w:rsidR="00D125DE" w:rsidRPr="005B39AB" w:rsidRDefault="00D125DE" w:rsidP="00D125DE">
      <w:pPr>
        <w:numPr>
          <w:ilvl w:val="0"/>
          <w:numId w:val="1"/>
        </w:numPr>
        <w:jc w:val="both"/>
      </w:pPr>
      <w:r w:rsidRPr="005B39AB">
        <w:t>Некоторые сведения из планиметрии</w:t>
      </w:r>
    </w:p>
    <w:p w:rsidR="00D125DE" w:rsidRPr="005B39AB" w:rsidRDefault="00D125DE" w:rsidP="00D125DE">
      <w:pPr>
        <w:ind w:left="720"/>
        <w:jc w:val="both"/>
        <w:rPr>
          <w:shd w:val="clear" w:color="auto" w:fill="FFFFFF"/>
        </w:rPr>
      </w:pPr>
      <w:r w:rsidRPr="005B39AB">
        <w:rPr>
          <w:shd w:val="clear" w:color="auto" w:fill="FFFFFF"/>
        </w:rPr>
        <w:t xml:space="preserve">Углы и отрезки связанные с окружностью.  Решение треугольников. Теорема </w:t>
      </w:r>
      <w:proofErr w:type="spellStart"/>
      <w:r w:rsidRPr="005B39AB">
        <w:rPr>
          <w:shd w:val="clear" w:color="auto" w:fill="FFFFFF"/>
        </w:rPr>
        <w:t>Менелая</w:t>
      </w:r>
      <w:proofErr w:type="spellEnd"/>
      <w:r w:rsidRPr="005B39AB">
        <w:rPr>
          <w:shd w:val="clear" w:color="auto" w:fill="FFFFFF"/>
        </w:rPr>
        <w:t xml:space="preserve"> и </w:t>
      </w:r>
      <w:proofErr w:type="spellStart"/>
      <w:r w:rsidRPr="005B39AB">
        <w:rPr>
          <w:shd w:val="clear" w:color="auto" w:fill="FFFFFF"/>
        </w:rPr>
        <w:t>Чевы</w:t>
      </w:r>
      <w:proofErr w:type="spellEnd"/>
      <w:r w:rsidRPr="005B39AB">
        <w:rPr>
          <w:shd w:val="clear" w:color="auto" w:fill="FFFFFF"/>
        </w:rPr>
        <w:t>. Эллипс, гипербола и парабола</w:t>
      </w:r>
    </w:p>
    <w:p w:rsidR="00D125DE" w:rsidRDefault="00D125DE" w:rsidP="00D125DE">
      <w:pPr>
        <w:ind w:left="720"/>
        <w:jc w:val="both"/>
      </w:pPr>
      <w:r w:rsidRPr="005B39AB">
        <w:rPr>
          <w:i/>
        </w:rPr>
        <w:t>Основная цель-</w:t>
      </w:r>
      <w:r w:rsidRPr="005B39AB">
        <w:t xml:space="preserve"> познакомить обучающихся с теоремами об угле между касательной и хордой, об отрезках пересекающихся хорд, о квадрате касательной, о свойствах и признаках вписанного и описанного четырехугольника. Формулировать определения эллипса, гиперболы и параболы, выводить их канонические уравнения и изображать эти кривые на рисунке.</w:t>
      </w:r>
    </w:p>
    <w:p w:rsidR="00D125DE" w:rsidRPr="005B39AB" w:rsidRDefault="00D125DE" w:rsidP="00D125DE">
      <w:pPr>
        <w:ind w:left="720"/>
        <w:jc w:val="both"/>
      </w:pPr>
    </w:p>
    <w:p w:rsidR="00D125DE" w:rsidRPr="005B39AB" w:rsidRDefault="00D125DE" w:rsidP="00D125DE">
      <w:pPr>
        <w:numPr>
          <w:ilvl w:val="0"/>
          <w:numId w:val="1"/>
        </w:numPr>
        <w:jc w:val="both"/>
      </w:pPr>
      <w:r w:rsidRPr="005B39AB">
        <w:t>Введение</w:t>
      </w:r>
    </w:p>
    <w:p w:rsidR="00D125DE" w:rsidRPr="005B39AB" w:rsidRDefault="00D125DE" w:rsidP="00D125DE">
      <w:pPr>
        <w:ind w:left="720"/>
        <w:jc w:val="both"/>
      </w:pPr>
      <w:r w:rsidRPr="005B39AB">
        <w:t>Предмет стереометрии. Аксиомы стереометрии. Некоторые следствия из аксиом.</w:t>
      </w:r>
    </w:p>
    <w:p w:rsidR="00D125DE" w:rsidRPr="005B39AB" w:rsidRDefault="00D125DE" w:rsidP="00D125DE">
      <w:pPr>
        <w:ind w:left="360"/>
        <w:jc w:val="both"/>
      </w:pPr>
      <w:r w:rsidRPr="005B39AB">
        <w:t xml:space="preserve">      </w:t>
      </w:r>
      <w:r w:rsidRPr="005B39AB">
        <w:rPr>
          <w:i/>
        </w:rPr>
        <w:t>Основная цель</w:t>
      </w:r>
      <w:r w:rsidRPr="005B39AB">
        <w:t xml:space="preserve"> – познакомить обучающихся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D125DE" w:rsidRDefault="00D125DE" w:rsidP="00D125DE">
      <w:pPr>
        <w:ind w:left="360"/>
        <w:jc w:val="both"/>
      </w:pPr>
      <w:r w:rsidRPr="005B39AB">
        <w:t xml:space="preserve">      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обучающимся.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задается высокий уровень строгости в логических рассуждениях, который должен выдерживаться на протяжении всего курса.</w:t>
      </w:r>
    </w:p>
    <w:p w:rsidR="00D125DE" w:rsidRDefault="00D125DE" w:rsidP="00D125DE">
      <w:pPr>
        <w:ind w:left="360"/>
        <w:jc w:val="both"/>
      </w:pPr>
    </w:p>
    <w:p w:rsidR="00D125DE" w:rsidRPr="005B39AB" w:rsidRDefault="00D125DE" w:rsidP="00D125DE">
      <w:pPr>
        <w:ind w:left="360"/>
        <w:jc w:val="both"/>
      </w:pPr>
    </w:p>
    <w:p w:rsidR="00D125DE" w:rsidRPr="005B39AB" w:rsidRDefault="00D125DE" w:rsidP="00D125DE">
      <w:pPr>
        <w:numPr>
          <w:ilvl w:val="0"/>
          <w:numId w:val="1"/>
        </w:numPr>
        <w:jc w:val="both"/>
      </w:pPr>
      <w:r w:rsidRPr="005B39AB">
        <w:lastRenderedPageBreak/>
        <w:t>Параллельность прямых и плоскостей</w:t>
      </w:r>
    </w:p>
    <w:p w:rsidR="00D125DE" w:rsidRPr="005B39AB" w:rsidRDefault="00D125DE" w:rsidP="00D125DE">
      <w:pPr>
        <w:ind w:left="720"/>
        <w:jc w:val="both"/>
      </w:pPr>
      <w:r w:rsidRPr="005B39AB"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D125DE" w:rsidRPr="005B39AB" w:rsidRDefault="00D125DE" w:rsidP="00D125DE">
      <w:pPr>
        <w:ind w:left="360"/>
        <w:jc w:val="both"/>
      </w:pPr>
      <w:r w:rsidRPr="005B39AB">
        <w:rPr>
          <w:i/>
        </w:rPr>
        <w:t xml:space="preserve">      Основная цель</w:t>
      </w:r>
      <w:r w:rsidRPr="005B39AB">
        <w:t xml:space="preserve"> – 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</w:p>
    <w:p w:rsidR="00D125DE" w:rsidRPr="005B39AB" w:rsidRDefault="00D125DE" w:rsidP="00D125DE">
      <w:pPr>
        <w:ind w:left="360"/>
        <w:jc w:val="both"/>
      </w:pPr>
      <w:r w:rsidRPr="005B39AB">
        <w:t xml:space="preserve">       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видов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D125DE" w:rsidRDefault="00D125DE" w:rsidP="00D125DE">
      <w:pPr>
        <w:ind w:left="360"/>
        <w:jc w:val="both"/>
      </w:pPr>
      <w:r w:rsidRPr="005B39AB">
        <w:t xml:space="preserve">       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D125DE" w:rsidRPr="005B39AB" w:rsidRDefault="00D125DE" w:rsidP="00D125DE">
      <w:pPr>
        <w:ind w:left="360"/>
        <w:jc w:val="both"/>
      </w:pPr>
    </w:p>
    <w:p w:rsidR="00D125DE" w:rsidRPr="005B39AB" w:rsidRDefault="00D125DE" w:rsidP="00D125DE">
      <w:pPr>
        <w:numPr>
          <w:ilvl w:val="0"/>
          <w:numId w:val="1"/>
        </w:numPr>
        <w:jc w:val="both"/>
      </w:pPr>
      <w:r w:rsidRPr="005B39AB">
        <w:t>Перпендикулярность прямых и плоскостей</w:t>
      </w:r>
    </w:p>
    <w:p w:rsidR="00D125DE" w:rsidRPr="005B39AB" w:rsidRDefault="00D125DE" w:rsidP="00D125DE">
      <w:pPr>
        <w:ind w:left="720"/>
        <w:jc w:val="both"/>
      </w:pPr>
      <w:r w:rsidRPr="005B39AB"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D125DE" w:rsidRPr="005B39AB" w:rsidRDefault="00D125DE" w:rsidP="00D125DE">
      <w:pPr>
        <w:ind w:left="360"/>
        <w:jc w:val="both"/>
      </w:pPr>
      <w:r w:rsidRPr="005B39AB">
        <w:t xml:space="preserve">      </w:t>
      </w:r>
      <w:r w:rsidRPr="005B39AB">
        <w:rPr>
          <w:i/>
        </w:rPr>
        <w:t xml:space="preserve">Основная цель </w:t>
      </w:r>
      <w:r w:rsidRPr="005B39AB">
        <w:t>–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D125DE" w:rsidRDefault="00D125DE" w:rsidP="00D125DE">
      <w:pPr>
        <w:ind w:left="360"/>
        <w:jc w:val="both"/>
      </w:pPr>
      <w:r w:rsidRPr="005B39AB">
        <w:t xml:space="preserve">      Понятие перпендикулярности и основанные на нем метрические понятия (расстояния, углы) существенно расширяют класс стереометрических задач, появляются много задач на вычисление, широко использующих известные факты из планиметрии.</w:t>
      </w:r>
    </w:p>
    <w:p w:rsidR="00D125DE" w:rsidRPr="005B39AB" w:rsidRDefault="00D125DE" w:rsidP="00D125DE">
      <w:pPr>
        <w:ind w:left="360"/>
        <w:jc w:val="both"/>
      </w:pPr>
    </w:p>
    <w:p w:rsidR="00D125DE" w:rsidRPr="005B39AB" w:rsidRDefault="00D125DE" w:rsidP="00D125DE">
      <w:pPr>
        <w:numPr>
          <w:ilvl w:val="0"/>
          <w:numId w:val="1"/>
        </w:numPr>
        <w:jc w:val="both"/>
      </w:pPr>
      <w:r w:rsidRPr="005B39AB">
        <w:t>Многогранники</w:t>
      </w:r>
    </w:p>
    <w:p w:rsidR="00D125DE" w:rsidRPr="005B39AB" w:rsidRDefault="00D125DE" w:rsidP="00D125DE">
      <w:pPr>
        <w:ind w:left="720"/>
        <w:jc w:val="both"/>
      </w:pPr>
      <w:r w:rsidRPr="005B39AB">
        <w:t>Понятие многогранника. Призма. Пирамида. Правильные многогранники.</w:t>
      </w:r>
    </w:p>
    <w:p w:rsidR="00D125DE" w:rsidRPr="005B39AB" w:rsidRDefault="00D125DE" w:rsidP="00D125DE">
      <w:pPr>
        <w:ind w:left="360"/>
        <w:jc w:val="both"/>
      </w:pPr>
      <w:r w:rsidRPr="005B39AB">
        <w:rPr>
          <w:i/>
        </w:rPr>
        <w:t xml:space="preserve">      Основная цель</w:t>
      </w:r>
      <w:r w:rsidRPr="005B39AB">
        <w:t xml:space="preserve"> – познакомить обучающихся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D125DE" w:rsidRDefault="00D125DE" w:rsidP="00D125DE">
      <w:pPr>
        <w:pStyle w:val="a6"/>
        <w:numPr>
          <w:ilvl w:val="0"/>
          <w:numId w:val="1"/>
        </w:numPr>
        <w:jc w:val="both"/>
        <w:rPr>
          <w:rStyle w:val="StrongEmphasis"/>
        </w:rPr>
      </w:pPr>
      <w:r w:rsidRPr="005B39AB">
        <w:t>Заключительное повторение курса геометрии 10 класса</w:t>
      </w:r>
      <w:r w:rsidRPr="005B39AB">
        <w:rPr>
          <w:rStyle w:val="StrongEmphasis"/>
        </w:rPr>
        <w:t xml:space="preserve"> </w:t>
      </w:r>
    </w:p>
    <w:p w:rsidR="00D125DE" w:rsidRDefault="00D125DE" w:rsidP="00D125DE">
      <w:pPr>
        <w:jc w:val="both"/>
        <w:rPr>
          <w:rStyle w:val="StrongEmphasis"/>
          <w:bCs w:val="0"/>
        </w:rPr>
      </w:pPr>
    </w:p>
    <w:p w:rsidR="00D125DE" w:rsidRDefault="00D125DE" w:rsidP="00D125DE">
      <w:pPr>
        <w:jc w:val="both"/>
        <w:rPr>
          <w:rStyle w:val="StrongEmphasis"/>
          <w:bCs w:val="0"/>
        </w:rPr>
      </w:pPr>
    </w:p>
    <w:p w:rsidR="00D125DE" w:rsidRDefault="00D125DE" w:rsidP="00D125DE">
      <w:pPr>
        <w:jc w:val="both"/>
        <w:rPr>
          <w:rStyle w:val="StrongEmphasis"/>
          <w:bCs w:val="0"/>
        </w:rPr>
      </w:pPr>
    </w:p>
    <w:p w:rsidR="00D125DE" w:rsidRDefault="00D125DE" w:rsidP="00D125DE">
      <w:pPr>
        <w:jc w:val="both"/>
        <w:rPr>
          <w:rStyle w:val="StrongEmphasis"/>
          <w:bCs w:val="0"/>
        </w:rPr>
      </w:pPr>
    </w:p>
    <w:p w:rsidR="00D125DE" w:rsidRDefault="00D125DE" w:rsidP="00D125DE">
      <w:pPr>
        <w:jc w:val="both"/>
        <w:rPr>
          <w:rStyle w:val="StrongEmphasis"/>
          <w:bCs w:val="0"/>
        </w:rPr>
      </w:pPr>
    </w:p>
    <w:p w:rsidR="00D125DE" w:rsidRDefault="00D125DE" w:rsidP="00D125DE">
      <w:pPr>
        <w:jc w:val="both"/>
        <w:rPr>
          <w:rStyle w:val="StrongEmphasis"/>
          <w:bCs w:val="0"/>
        </w:rPr>
      </w:pPr>
    </w:p>
    <w:p w:rsidR="00D125DE" w:rsidRDefault="00D125DE" w:rsidP="00D125DE">
      <w:pPr>
        <w:jc w:val="both"/>
        <w:rPr>
          <w:rStyle w:val="StrongEmphasis"/>
          <w:bCs w:val="0"/>
        </w:rPr>
      </w:pPr>
    </w:p>
    <w:p w:rsidR="00D125DE" w:rsidRDefault="00D125DE" w:rsidP="00D125DE">
      <w:pPr>
        <w:jc w:val="both"/>
        <w:rPr>
          <w:rStyle w:val="StrongEmphasis"/>
          <w:bCs w:val="0"/>
        </w:rPr>
      </w:pPr>
    </w:p>
    <w:p w:rsidR="00D125DE" w:rsidRPr="00D125DE" w:rsidRDefault="00D125DE" w:rsidP="00D125DE">
      <w:pPr>
        <w:jc w:val="both"/>
        <w:rPr>
          <w:rStyle w:val="StrongEmphasis"/>
          <w:bCs w:val="0"/>
        </w:rPr>
      </w:pPr>
    </w:p>
    <w:p w:rsidR="00D125DE" w:rsidRPr="005B39AB" w:rsidRDefault="00D125DE" w:rsidP="00D125DE">
      <w:pPr>
        <w:rPr>
          <w:b/>
        </w:rPr>
      </w:pPr>
    </w:p>
    <w:p w:rsidR="00D125DE" w:rsidRDefault="00D125DE" w:rsidP="00D125DE">
      <w:pPr>
        <w:jc w:val="center"/>
        <w:rPr>
          <w:b/>
        </w:rPr>
      </w:pPr>
      <w:r w:rsidRPr="005B39AB">
        <w:lastRenderedPageBreak/>
        <w:t xml:space="preserve">РАЗДЕЛ III. </w:t>
      </w:r>
      <w:r w:rsidRPr="005B39AB">
        <w:rPr>
          <w:b/>
        </w:rPr>
        <w:t>УЧЕБНО- ТЕМАТИЧЕСКОЕ ПЛАНИРОВАНИЕ</w:t>
      </w:r>
    </w:p>
    <w:p w:rsidR="00D125DE" w:rsidRPr="005B39AB" w:rsidRDefault="00D125DE" w:rsidP="00D125DE">
      <w:pPr>
        <w:rPr>
          <w:b/>
        </w:rPr>
      </w:pPr>
    </w:p>
    <w:tbl>
      <w:tblPr>
        <w:tblW w:w="965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9"/>
        <w:gridCol w:w="5660"/>
        <w:gridCol w:w="992"/>
        <w:gridCol w:w="1142"/>
        <w:gridCol w:w="1142"/>
      </w:tblGrid>
      <w:tr w:rsidR="00D125DE" w:rsidRPr="005B39AB" w:rsidTr="00973178">
        <w:trPr>
          <w:trHeight w:val="13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5DE" w:rsidRPr="005B39AB" w:rsidRDefault="00D125DE" w:rsidP="00973178">
            <w:pPr>
              <w:pStyle w:val="a4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5B39AB">
              <w:rPr>
                <w:rStyle w:val="a5"/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5DE" w:rsidRPr="005B39AB" w:rsidRDefault="00D125DE" w:rsidP="00973178">
            <w:pPr>
              <w:pStyle w:val="a4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5B39AB">
              <w:rPr>
                <w:rStyle w:val="a5"/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5DE" w:rsidRPr="005B39AB" w:rsidRDefault="00D125DE" w:rsidP="00973178">
            <w:pPr>
              <w:pStyle w:val="a4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5B39AB">
              <w:rPr>
                <w:rStyle w:val="a5"/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E" w:rsidRPr="005B39AB" w:rsidRDefault="00D125DE" w:rsidP="009731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9AB">
              <w:rPr>
                <w:rStyle w:val="a5"/>
                <w:rFonts w:ascii="Times New Roman" w:hAnsi="Times New Roman"/>
                <w:sz w:val="24"/>
                <w:szCs w:val="24"/>
              </w:rPr>
              <w:t>Контрольные</w:t>
            </w:r>
          </w:p>
          <w:p w:rsidR="00D125DE" w:rsidRPr="005B39AB" w:rsidRDefault="00D125DE" w:rsidP="009731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9AB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E" w:rsidRPr="005B39AB" w:rsidRDefault="00D125DE" w:rsidP="00973178">
            <w:pPr>
              <w:pStyle w:val="a4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5B39AB">
              <w:rPr>
                <w:rStyle w:val="a5"/>
                <w:rFonts w:ascii="Times New Roman" w:hAnsi="Times New Roman"/>
                <w:sz w:val="24"/>
                <w:szCs w:val="24"/>
              </w:rPr>
              <w:t>зачеты</w:t>
            </w:r>
          </w:p>
        </w:tc>
      </w:tr>
      <w:tr w:rsidR="00D125DE" w:rsidRPr="005B39AB" w:rsidTr="00973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25DE" w:rsidRPr="005B39AB" w:rsidRDefault="00D125DE" w:rsidP="009731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5DE" w:rsidRPr="005B39AB" w:rsidRDefault="00D125DE" w:rsidP="00973178">
            <w:pPr>
              <w:jc w:val="both"/>
              <w:rPr>
                <w:lang w:eastAsia="zh-CN"/>
              </w:rPr>
            </w:pPr>
            <w:r w:rsidRPr="005B39AB">
              <w:t>Некоторые сведения из планиметрии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5DE" w:rsidRPr="005B39AB" w:rsidRDefault="00D125DE" w:rsidP="00973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5DE" w:rsidRPr="005B39AB" w:rsidRDefault="00D125DE" w:rsidP="00973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DE" w:rsidRPr="005B39AB" w:rsidRDefault="00D125DE" w:rsidP="00973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DE" w:rsidRPr="005B39AB" w:rsidTr="00973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5DE" w:rsidRPr="005B39AB" w:rsidRDefault="00D125DE" w:rsidP="009731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3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5DE" w:rsidRPr="005B39AB" w:rsidRDefault="00D125DE" w:rsidP="00973178">
            <w:pPr>
              <w:jc w:val="both"/>
              <w:rPr>
                <w:lang w:eastAsia="zh-CN"/>
              </w:rPr>
            </w:pPr>
            <w:r w:rsidRPr="005B39AB"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5DE" w:rsidRPr="005B39AB" w:rsidRDefault="00D125DE" w:rsidP="00973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5DE" w:rsidRPr="005B39AB" w:rsidRDefault="00D125DE" w:rsidP="00973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DE" w:rsidRPr="005B39AB" w:rsidRDefault="00D125DE" w:rsidP="00973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DE" w:rsidRPr="005B39AB" w:rsidTr="00973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5DE" w:rsidRPr="005B39AB" w:rsidRDefault="00D125DE" w:rsidP="009731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3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5DE" w:rsidRPr="005B39AB" w:rsidRDefault="00D125DE" w:rsidP="00973178">
            <w:pPr>
              <w:jc w:val="both"/>
              <w:rPr>
                <w:lang w:eastAsia="zh-CN"/>
              </w:rPr>
            </w:pPr>
            <w:r w:rsidRPr="005B39AB">
              <w:t>Параллельность прямых и плоскостей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5DE" w:rsidRPr="005B39AB" w:rsidRDefault="00D125DE" w:rsidP="00973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DE" w:rsidRPr="005B39AB" w:rsidRDefault="00D125DE" w:rsidP="00973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E" w:rsidRPr="005B39AB" w:rsidRDefault="00D125DE" w:rsidP="00973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25DE" w:rsidRPr="005B39AB" w:rsidTr="00973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5DE" w:rsidRPr="005B39AB" w:rsidRDefault="00D125DE" w:rsidP="009731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3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5DE" w:rsidRPr="005B39AB" w:rsidRDefault="00D125DE" w:rsidP="009731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39AB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5DE" w:rsidRPr="005B39AB" w:rsidRDefault="00D125DE" w:rsidP="00973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DE" w:rsidRPr="005B39AB" w:rsidRDefault="00D125DE" w:rsidP="00973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E" w:rsidRPr="005B39AB" w:rsidRDefault="00D125DE" w:rsidP="00973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25DE" w:rsidRPr="005B39AB" w:rsidTr="00973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5DE" w:rsidRPr="005B39AB" w:rsidRDefault="00D125DE" w:rsidP="009731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3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5DE" w:rsidRPr="005B39AB" w:rsidRDefault="00D125DE" w:rsidP="00973178">
            <w:pPr>
              <w:jc w:val="both"/>
              <w:rPr>
                <w:lang w:eastAsia="zh-CN"/>
              </w:rPr>
            </w:pPr>
            <w:r w:rsidRPr="005B39AB">
              <w:t>Многогранники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5DE" w:rsidRPr="005B39AB" w:rsidRDefault="00D125DE" w:rsidP="00973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DE" w:rsidRPr="005B39AB" w:rsidRDefault="00D125DE" w:rsidP="00973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E" w:rsidRPr="005B39AB" w:rsidRDefault="00D125DE" w:rsidP="00973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25DE" w:rsidRPr="005B39AB" w:rsidTr="00973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5DE" w:rsidRPr="005B39AB" w:rsidRDefault="00D125DE" w:rsidP="009731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3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5DE" w:rsidRPr="005B39AB" w:rsidRDefault="00D125DE" w:rsidP="00973178">
            <w:pPr>
              <w:jc w:val="both"/>
              <w:rPr>
                <w:lang w:eastAsia="zh-CN"/>
              </w:rPr>
            </w:pPr>
            <w:r w:rsidRPr="005B39AB">
              <w:t>Заключительное повторение курса геометрии 10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5DE" w:rsidRPr="005B39AB" w:rsidRDefault="00D125DE" w:rsidP="00973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5DE" w:rsidRPr="005B39AB" w:rsidRDefault="00D125DE" w:rsidP="00973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DE" w:rsidRPr="005B39AB" w:rsidRDefault="00D125DE" w:rsidP="00973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DE" w:rsidRPr="005B39AB" w:rsidTr="00973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25DE" w:rsidRPr="005B39AB" w:rsidRDefault="00D125DE" w:rsidP="00973178">
            <w:pPr>
              <w:pStyle w:val="a4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5DE" w:rsidRPr="005B39AB" w:rsidRDefault="00D125DE" w:rsidP="00973178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B39A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5DE" w:rsidRPr="005B39AB" w:rsidRDefault="00D125DE" w:rsidP="009731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9A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DE" w:rsidRPr="005B39AB" w:rsidRDefault="00D125DE" w:rsidP="009731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9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E" w:rsidRPr="005B39AB" w:rsidRDefault="00D125DE" w:rsidP="009731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9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D125DE" w:rsidRDefault="00D125DE" w:rsidP="00D125DE"/>
    <w:p w:rsidR="00D125DE" w:rsidRPr="005B39AB" w:rsidRDefault="00D125DE" w:rsidP="00D125DE"/>
    <w:p w:rsidR="00D125DE" w:rsidRPr="005B39AB" w:rsidRDefault="00D125DE" w:rsidP="00D125DE"/>
    <w:p w:rsidR="00D125DE" w:rsidRPr="005B39AB" w:rsidRDefault="00D125DE" w:rsidP="00D125DE">
      <w:pPr>
        <w:rPr>
          <w:b/>
        </w:rPr>
      </w:pPr>
      <w:r w:rsidRPr="005B39AB">
        <w:t xml:space="preserve">Раздел  IV.    </w:t>
      </w:r>
      <w:r w:rsidRPr="005B39AB">
        <w:rPr>
          <w:b/>
        </w:rPr>
        <w:t>ТРЕБОВАНИЯ К МАТЕМАТИЧЕСКОЙ ПОДГОТОВКЕ УЧАЩИХСЯ</w:t>
      </w:r>
    </w:p>
    <w:p w:rsidR="00D125DE" w:rsidRPr="005B39AB" w:rsidRDefault="00D125DE" w:rsidP="00D125DE">
      <w:pPr>
        <w:jc w:val="both"/>
      </w:pPr>
      <w:r w:rsidRPr="005B39AB"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D125DE" w:rsidRPr="005B39AB" w:rsidRDefault="00D125DE" w:rsidP="00D125DE">
      <w:pPr>
        <w:autoSpaceDN w:val="0"/>
        <w:adjustRightInd w:val="0"/>
      </w:pPr>
      <w:r w:rsidRPr="005B39AB">
        <w:rPr>
          <w:b/>
        </w:rPr>
        <w:t>Личностные результаты:</w:t>
      </w:r>
      <w:r w:rsidRPr="005B39AB">
        <w:t xml:space="preserve">  </w:t>
      </w:r>
    </w:p>
    <w:p w:rsidR="00D125DE" w:rsidRPr="005B39AB" w:rsidRDefault="00D125DE" w:rsidP="00D125DE">
      <w:pPr>
        <w:autoSpaceDN w:val="0"/>
        <w:adjustRightInd w:val="0"/>
      </w:pPr>
      <w:r w:rsidRPr="005B39AB">
        <w:t xml:space="preserve">- включающих готовность и способность обучающихся к </w:t>
      </w:r>
      <w:proofErr w:type="gramStart"/>
      <w:r w:rsidRPr="005B39AB">
        <w:t>саморазвитию,  личностному</w:t>
      </w:r>
      <w:proofErr w:type="gramEnd"/>
      <w:r w:rsidRPr="005B39AB">
        <w:t xml:space="preserve"> самоопределению и самовоспитанию в соответствии с общечеловеческими ценностями;</w:t>
      </w:r>
    </w:p>
    <w:p w:rsidR="00D125DE" w:rsidRPr="005B39AB" w:rsidRDefault="00D125DE" w:rsidP="00D125DE">
      <w:pPr>
        <w:autoSpaceDN w:val="0"/>
        <w:adjustRightInd w:val="0"/>
      </w:pPr>
      <w:r w:rsidRPr="005B39AB">
        <w:t xml:space="preserve">- </w:t>
      </w:r>
      <w:proofErr w:type="spellStart"/>
      <w:r w:rsidRPr="005B39AB">
        <w:t>сформированность</w:t>
      </w:r>
      <w:proofErr w:type="spellEnd"/>
      <w:r w:rsidRPr="005B39AB">
        <w:t xml:space="preserve"> 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 </w:t>
      </w:r>
    </w:p>
    <w:p w:rsidR="00D125DE" w:rsidRPr="005B39AB" w:rsidRDefault="00D125DE" w:rsidP="00D125DE">
      <w:pPr>
        <w:autoSpaceDN w:val="0"/>
        <w:adjustRightInd w:val="0"/>
      </w:pPr>
      <w:r w:rsidRPr="005B39AB">
        <w:t>- способность ставить цели и строить жизненные планы;</w:t>
      </w:r>
    </w:p>
    <w:p w:rsidR="00D125DE" w:rsidRPr="005B39AB" w:rsidRDefault="00D125DE" w:rsidP="00D125DE">
      <w:pPr>
        <w:autoSpaceDN w:val="0"/>
        <w:adjustRightInd w:val="0"/>
      </w:pPr>
      <w:r w:rsidRPr="005B39AB">
        <w:t>- готовность и способность к самостоятельной, творческой и ответственной деятельности;</w:t>
      </w:r>
    </w:p>
    <w:p w:rsidR="00D125DE" w:rsidRPr="005B39AB" w:rsidRDefault="00D125DE" w:rsidP="00D125DE">
      <w:pPr>
        <w:autoSpaceDN w:val="0"/>
        <w:adjustRightInd w:val="0"/>
      </w:pPr>
      <w:r w:rsidRPr="005B39AB"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:rsidR="00D125DE" w:rsidRPr="005B39AB" w:rsidRDefault="00D125DE" w:rsidP="00D125DE">
      <w:pPr>
        <w:autoSpaceDN w:val="0"/>
        <w:adjustRightInd w:val="0"/>
      </w:pPr>
      <w:r w:rsidRPr="005B39AB">
        <w:t>видах деятельности;</w:t>
      </w:r>
    </w:p>
    <w:p w:rsidR="00D125DE" w:rsidRPr="005B39AB" w:rsidRDefault="00D125DE" w:rsidP="00D125DE">
      <w:pPr>
        <w:autoSpaceDN w:val="0"/>
        <w:adjustRightInd w:val="0"/>
      </w:pPr>
      <w:r w:rsidRPr="005B39AB">
        <w:t xml:space="preserve">- готовность и способность к образованию, в том числе самообразованию, на протяжении всей жизни; </w:t>
      </w:r>
    </w:p>
    <w:p w:rsidR="00D125DE" w:rsidRPr="005B39AB" w:rsidRDefault="00D125DE" w:rsidP="00D125DE">
      <w:pPr>
        <w:autoSpaceDN w:val="0"/>
        <w:adjustRightInd w:val="0"/>
      </w:pPr>
      <w:r w:rsidRPr="005B39AB"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D125DE" w:rsidRPr="005B39AB" w:rsidRDefault="00D125DE" w:rsidP="00D125DE">
      <w:pPr>
        <w:autoSpaceDN w:val="0"/>
        <w:adjustRightInd w:val="0"/>
      </w:pPr>
    </w:p>
    <w:p w:rsidR="00D125DE" w:rsidRPr="005B39AB" w:rsidRDefault="00D125DE" w:rsidP="00D125DE">
      <w:pPr>
        <w:autoSpaceDN w:val="0"/>
        <w:adjustRightInd w:val="0"/>
      </w:pPr>
      <w:proofErr w:type="spellStart"/>
      <w:r w:rsidRPr="005B39AB">
        <w:rPr>
          <w:b/>
        </w:rPr>
        <w:t>Метапредметные</w:t>
      </w:r>
      <w:proofErr w:type="spellEnd"/>
      <w:r w:rsidRPr="005B39AB">
        <w:rPr>
          <w:b/>
        </w:rPr>
        <w:t xml:space="preserve"> результаты:</w:t>
      </w:r>
    </w:p>
    <w:p w:rsidR="00D125DE" w:rsidRPr="005B39AB" w:rsidRDefault="00D125DE" w:rsidP="00D125DE">
      <w:pPr>
        <w:autoSpaceDN w:val="0"/>
        <w:adjustRightInd w:val="0"/>
      </w:pPr>
      <w:r w:rsidRPr="005B39AB">
        <w:t xml:space="preserve">- включающих освоенные обучающимися </w:t>
      </w:r>
      <w:proofErr w:type="spellStart"/>
      <w:r w:rsidRPr="005B39AB">
        <w:t>межпредметные</w:t>
      </w:r>
      <w:proofErr w:type="spellEnd"/>
      <w:r w:rsidRPr="005B39AB">
        <w:t xml:space="preserve"> понятия и универсальные учебные действия (регулятивные, познавательные, коммуникативные);</w:t>
      </w:r>
    </w:p>
    <w:p w:rsidR="00D125DE" w:rsidRPr="005B39AB" w:rsidRDefault="00D125DE" w:rsidP="00D125DE">
      <w:pPr>
        <w:autoSpaceDN w:val="0"/>
        <w:adjustRightInd w:val="0"/>
      </w:pPr>
      <w:r w:rsidRPr="005B39AB">
        <w:t xml:space="preserve">-  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D125DE" w:rsidRPr="005B39AB" w:rsidRDefault="00D125DE" w:rsidP="00D125DE">
      <w:pPr>
        <w:autoSpaceDN w:val="0"/>
        <w:adjustRightInd w:val="0"/>
      </w:pPr>
      <w:r w:rsidRPr="005B39AB"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D125DE" w:rsidRPr="005B39AB" w:rsidRDefault="00D125DE" w:rsidP="00D125DE">
      <w:pPr>
        <w:autoSpaceDN w:val="0"/>
        <w:adjustRightInd w:val="0"/>
      </w:pPr>
      <w:r w:rsidRPr="005B39AB">
        <w:t>- умение самостоятельно определять цели деятельности и</w:t>
      </w:r>
      <w:r w:rsidRPr="005B39AB">
        <w:rPr>
          <w:i/>
          <w:iCs/>
        </w:rPr>
        <w:t xml:space="preserve"> </w:t>
      </w:r>
      <w:r w:rsidRPr="005B39AB">
        <w:t>составлять планы деятельности; самостоятельно осуществлять,</w:t>
      </w:r>
      <w:r w:rsidRPr="005B39AB">
        <w:rPr>
          <w:i/>
          <w:iCs/>
        </w:rPr>
        <w:t xml:space="preserve"> </w:t>
      </w:r>
      <w:r w:rsidRPr="005B39AB">
        <w:t>контролировать и корректировать деятельность;</w:t>
      </w:r>
    </w:p>
    <w:p w:rsidR="00D125DE" w:rsidRPr="005B39AB" w:rsidRDefault="00D125DE" w:rsidP="00D125DE">
      <w:pPr>
        <w:autoSpaceDN w:val="0"/>
        <w:adjustRightInd w:val="0"/>
      </w:pPr>
      <w:r w:rsidRPr="005B39AB">
        <w:t>-</w:t>
      </w:r>
      <w:r w:rsidRPr="005B39AB">
        <w:rPr>
          <w:i/>
          <w:iCs/>
        </w:rPr>
        <w:t xml:space="preserve"> </w:t>
      </w:r>
      <w:r w:rsidRPr="005B39AB">
        <w:t>использовать все возможные ресурсы для достижения поставленных</w:t>
      </w:r>
      <w:r w:rsidRPr="005B39AB">
        <w:rPr>
          <w:i/>
          <w:iCs/>
        </w:rPr>
        <w:t xml:space="preserve"> </w:t>
      </w:r>
      <w:r w:rsidRPr="005B39AB">
        <w:t xml:space="preserve">целей и реализации планов деятельности; </w:t>
      </w:r>
    </w:p>
    <w:p w:rsidR="00D125DE" w:rsidRPr="005B39AB" w:rsidRDefault="00D125DE" w:rsidP="00D125DE">
      <w:pPr>
        <w:autoSpaceDN w:val="0"/>
        <w:adjustRightInd w:val="0"/>
        <w:rPr>
          <w:i/>
          <w:iCs/>
        </w:rPr>
      </w:pPr>
      <w:r w:rsidRPr="005B39AB">
        <w:t>- выбирать</w:t>
      </w:r>
      <w:r w:rsidRPr="005B39AB">
        <w:rPr>
          <w:i/>
          <w:iCs/>
        </w:rPr>
        <w:t xml:space="preserve"> </w:t>
      </w:r>
      <w:r w:rsidRPr="005B39AB">
        <w:t>успешные стратегии в различных ситуациях;</w:t>
      </w:r>
    </w:p>
    <w:p w:rsidR="00D125DE" w:rsidRPr="005B39AB" w:rsidRDefault="00D125DE" w:rsidP="00D125DE">
      <w:pPr>
        <w:autoSpaceDN w:val="0"/>
        <w:adjustRightInd w:val="0"/>
      </w:pPr>
      <w:r w:rsidRPr="005B39AB"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125DE" w:rsidRPr="005B39AB" w:rsidRDefault="00D125DE" w:rsidP="00D125DE">
      <w:pPr>
        <w:autoSpaceDN w:val="0"/>
        <w:adjustRightInd w:val="0"/>
      </w:pPr>
      <w:r w:rsidRPr="005B39AB">
        <w:lastRenderedPageBreak/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D125DE" w:rsidRPr="005B39AB" w:rsidRDefault="00D125DE" w:rsidP="00D125DE">
      <w:pPr>
        <w:autoSpaceDN w:val="0"/>
        <w:adjustRightInd w:val="0"/>
      </w:pPr>
      <w:r w:rsidRPr="005B39AB"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125DE" w:rsidRPr="005B39AB" w:rsidRDefault="00D125DE" w:rsidP="00D125DE">
      <w:pPr>
        <w:autoSpaceDN w:val="0"/>
        <w:adjustRightInd w:val="0"/>
      </w:pPr>
      <w:r w:rsidRPr="005B39AB">
        <w:t>- 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125DE" w:rsidRPr="005B39AB" w:rsidRDefault="00D125DE" w:rsidP="00D125DE">
      <w:pPr>
        <w:autoSpaceDN w:val="0"/>
        <w:adjustRightInd w:val="0"/>
      </w:pPr>
      <w:r w:rsidRPr="005B39AB"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125DE" w:rsidRPr="005B39AB" w:rsidRDefault="00D125DE" w:rsidP="00D125DE">
      <w:pPr>
        <w:autoSpaceDN w:val="0"/>
        <w:adjustRightInd w:val="0"/>
      </w:pPr>
      <w:r w:rsidRPr="005B39AB"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125DE" w:rsidRPr="005B39AB" w:rsidRDefault="00D125DE" w:rsidP="00D125DE">
      <w:pPr>
        <w:autoSpaceDN w:val="0"/>
        <w:adjustRightInd w:val="0"/>
      </w:pPr>
    </w:p>
    <w:p w:rsidR="00D125DE" w:rsidRPr="005B39AB" w:rsidRDefault="00D125DE" w:rsidP="00D125DE">
      <w:pPr>
        <w:autoSpaceDN w:val="0"/>
        <w:adjustRightInd w:val="0"/>
      </w:pPr>
      <w:r w:rsidRPr="005B39AB">
        <w:rPr>
          <w:b/>
        </w:rPr>
        <w:t>Предметные результаты:</w:t>
      </w:r>
      <w:r w:rsidRPr="005B39AB">
        <w:t xml:space="preserve"> </w:t>
      </w:r>
    </w:p>
    <w:p w:rsidR="00D125DE" w:rsidRPr="005B39AB" w:rsidRDefault="00D125DE" w:rsidP="00D125DE">
      <w:pPr>
        <w:autoSpaceDN w:val="0"/>
        <w:adjustRightInd w:val="0"/>
      </w:pPr>
      <w:r w:rsidRPr="005B39AB">
        <w:t xml:space="preserve">-включающих 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:rsidR="00D125DE" w:rsidRPr="005B39AB" w:rsidRDefault="00D125DE" w:rsidP="00D125DE">
      <w:pPr>
        <w:autoSpaceDN w:val="0"/>
        <w:adjustRightInd w:val="0"/>
      </w:pPr>
      <w:r w:rsidRPr="005B39AB">
        <w:t>- формирование математического типа мышления, владение геометрической  терминологией, ключевыми понятиями, методами и приёмами;</w:t>
      </w:r>
    </w:p>
    <w:p w:rsidR="00D125DE" w:rsidRPr="005B39AB" w:rsidRDefault="00D125DE" w:rsidP="00D125DE">
      <w:pPr>
        <w:autoSpaceDN w:val="0"/>
        <w:adjustRightInd w:val="0"/>
      </w:pPr>
      <w:r w:rsidRPr="005B39AB">
        <w:t xml:space="preserve"> - </w:t>
      </w:r>
      <w:proofErr w:type="spellStart"/>
      <w:r w:rsidRPr="005B39AB">
        <w:t>сформированность</w:t>
      </w:r>
      <w:proofErr w:type="spellEnd"/>
      <w:r w:rsidRPr="005B39AB">
        <w:t xml:space="preserve"> представлений о математике, о способах описания на математическом языке явлений реального мира;</w:t>
      </w:r>
    </w:p>
    <w:p w:rsidR="00D125DE" w:rsidRPr="005B39AB" w:rsidRDefault="00D125DE" w:rsidP="00D125DE">
      <w:pPr>
        <w:autoSpaceDN w:val="0"/>
        <w:adjustRightInd w:val="0"/>
      </w:pPr>
      <w:r w:rsidRPr="005B39AB">
        <w:t xml:space="preserve">- </w:t>
      </w:r>
      <w:proofErr w:type="spellStart"/>
      <w:r w:rsidRPr="005B39AB">
        <w:t>сформированность</w:t>
      </w:r>
      <w:proofErr w:type="spellEnd"/>
      <w:r w:rsidRPr="005B39AB">
        <w:t xml:space="preserve"> представлений о математических понятиях,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125DE" w:rsidRPr="005B39AB" w:rsidRDefault="00D125DE" w:rsidP="00D125DE">
      <w:pPr>
        <w:autoSpaceDN w:val="0"/>
        <w:adjustRightInd w:val="0"/>
      </w:pPr>
      <w:r w:rsidRPr="005B39AB">
        <w:t xml:space="preserve">- владение методами доказательств и алгоритмов решения; </w:t>
      </w:r>
    </w:p>
    <w:p w:rsidR="00D125DE" w:rsidRPr="005B39AB" w:rsidRDefault="00D125DE" w:rsidP="00D125DE">
      <w:pPr>
        <w:autoSpaceDN w:val="0"/>
        <w:adjustRightInd w:val="0"/>
      </w:pPr>
      <w:r w:rsidRPr="005B39AB">
        <w:t>- умение их применять, проводить доказательные рассуждения в ходе решения задач;</w:t>
      </w:r>
    </w:p>
    <w:p w:rsidR="00D125DE" w:rsidRPr="005B39AB" w:rsidRDefault="00D125DE" w:rsidP="00D125DE">
      <w:pPr>
        <w:autoSpaceDN w:val="0"/>
        <w:adjustRightInd w:val="0"/>
      </w:pPr>
      <w:r w:rsidRPr="005B39AB">
        <w:t>- владение основными понятиями о плоских и пространственных геометрических фигурах, их основных свойствах;</w:t>
      </w:r>
    </w:p>
    <w:p w:rsidR="00D125DE" w:rsidRPr="005B39AB" w:rsidRDefault="00D125DE" w:rsidP="00D125DE">
      <w:pPr>
        <w:autoSpaceDN w:val="0"/>
        <w:adjustRightInd w:val="0"/>
      </w:pPr>
      <w:r w:rsidRPr="005B39AB">
        <w:t xml:space="preserve">- </w:t>
      </w:r>
      <w:proofErr w:type="spellStart"/>
      <w:r w:rsidRPr="005B39AB">
        <w:t>сформированность</w:t>
      </w:r>
      <w:proofErr w:type="spellEnd"/>
      <w:r w:rsidRPr="005B39AB">
        <w:t xml:space="preserve"> умения распознавать на чертежах, моделях и в реальном мире геометрические фигуры;</w:t>
      </w:r>
    </w:p>
    <w:p w:rsidR="00D125DE" w:rsidRPr="005B39AB" w:rsidRDefault="00D125DE" w:rsidP="00D125DE">
      <w:pPr>
        <w:autoSpaceDN w:val="0"/>
        <w:adjustRightInd w:val="0"/>
      </w:pPr>
      <w:r w:rsidRPr="005B39AB"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125DE" w:rsidRPr="005B39AB" w:rsidRDefault="00D125DE" w:rsidP="00D125DE">
      <w:pPr>
        <w:autoSpaceDN w:val="0"/>
        <w:adjustRightInd w:val="0"/>
      </w:pPr>
      <w:r w:rsidRPr="005B39AB">
        <w:t>- владение навыками использования готовых компьютерных программ при решении задач.</w:t>
      </w:r>
    </w:p>
    <w:p w:rsidR="00D125DE" w:rsidRPr="005B39AB" w:rsidRDefault="00D125DE" w:rsidP="00D125DE">
      <w:pPr>
        <w:ind w:firstLine="709"/>
        <w:rPr>
          <w:b/>
          <w:lang w:eastAsia="zh-CN"/>
        </w:rPr>
      </w:pPr>
      <w:r w:rsidRPr="005B39AB">
        <w:rPr>
          <w:b/>
        </w:rPr>
        <w:t xml:space="preserve">Использовать приобретенные знания и умения в </w:t>
      </w:r>
      <w:proofErr w:type="gramStart"/>
      <w:r w:rsidRPr="005B39AB">
        <w:rPr>
          <w:b/>
        </w:rPr>
        <w:t>практической  деятельности</w:t>
      </w:r>
      <w:proofErr w:type="gramEnd"/>
      <w:r w:rsidRPr="005B39AB">
        <w:rPr>
          <w:b/>
        </w:rPr>
        <w:t xml:space="preserve"> и повседневной жизни для:</w:t>
      </w:r>
    </w:p>
    <w:p w:rsidR="00D125DE" w:rsidRPr="005B39AB" w:rsidRDefault="00D125DE" w:rsidP="00D125DE">
      <w:r w:rsidRPr="005B39AB">
        <w:t>-исследования (моделирования) несложных практических ситуаций на основе изученных формул и свойств фигур;</w:t>
      </w:r>
    </w:p>
    <w:p w:rsidR="00D125DE" w:rsidRPr="005B39AB" w:rsidRDefault="00D125DE" w:rsidP="00D125DE">
      <w:r w:rsidRPr="005B39AB"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:rsidR="00D125DE" w:rsidRPr="005B39AB" w:rsidRDefault="00D125DE" w:rsidP="00D125DE">
      <w:pPr>
        <w:ind w:left="360"/>
      </w:pPr>
    </w:p>
    <w:p w:rsidR="00D125DE" w:rsidRPr="005B39AB" w:rsidRDefault="00D125DE" w:rsidP="00D125DE">
      <w:pPr>
        <w:ind w:left="360"/>
        <w:rPr>
          <w:b/>
        </w:rPr>
      </w:pPr>
      <w:r w:rsidRPr="005B39AB">
        <w:t xml:space="preserve">В результате изучения </w:t>
      </w:r>
      <w:proofErr w:type="gramStart"/>
      <w:r w:rsidRPr="005B39AB">
        <w:t>геометрии  обучающийся</w:t>
      </w:r>
      <w:proofErr w:type="gramEnd"/>
      <w:r w:rsidRPr="005B39AB">
        <w:t xml:space="preserve"> </w:t>
      </w:r>
      <w:r w:rsidRPr="005B39AB">
        <w:rPr>
          <w:b/>
        </w:rPr>
        <w:t>научится:</w:t>
      </w:r>
    </w:p>
    <w:p w:rsidR="00D125DE" w:rsidRPr="005B39AB" w:rsidRDefault="00D125DE" w:rsidP="00D125DE">
      <w:pPr>
        <w:numPr>
          <w:ilvl w:val="0"/>
          <w:numId w:val="2"/>
        </w:numPr>
        <w:suppressAutoHyphens/>
        <w:jc w:val="both"/>
      </w:pPr>
      <w:r w:rsidRPr="005B39AB"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D125DE" w:rsidRPr="005B39AB" w:rsidRDefault="00D125DE" w:rsidP="00D125DE">
      <w:pPr>
        <w:numPr>
          <w:ilvl w:val="0"/>
          <w:numId w:val="2"/>
        </w:numPr>
        <w:suppressAutoHyphens/>
        <w:jc w:val="both"/>
      </w:pPr>
      <w:r w:rsidRPr="005B39AB">
        <w:t xml:space="preserve">описывать взаимное расположение прямых и плоскостей в пространстве, </w:t>
      </w:r>
      <w:r w:rsidRPr="005B39AB">
        <w:rPr>
          <w:i/>
        </w:rPr>
        <w:t>аргументировать свои суждения об этом расположении;</w:t>
      </w:r>
    </w:p>
    <w:p w:rsidR="00D125DE" w:rsidRPr="005B39AB" w:rsidRDefault="00D125DE" w:rsidP="00D125DE">
      <w:pPr>
        <w:numPr>
          <w:ilvl w:val="0"/>
          <w:numId w:val="2"/>
        </w:numPr>
        <w:suppressAutoHyphens/>
        <w:jc w:val="both"/>
      </w:pPr>
      <w:r w:rsidRPr="005B39AB">
        <w:t>анализировать в простейших случаях взаимное расположение объектов в пространстве;</w:t>
      </w:r>
    </w:p>
    <w:p w:rsidR="00D125DE" w:rsidRPr="005B39AB" w:rsidRDefault="00D125DE" w:rsidP="00D125DE">
      <w:pPr>
        <w:numPr>
          <w:ilvl w:val="0"/>
          <w:numId w:val="2"/>
        </w:numPr>
        <w:suppressAutoHyphens/>
        <w:jc w:val="both"/>
      </w:pPr>
      <w:r w:rsidRPr="005B39AB">
        <w:lastRenderedPageBreak/>
        <w:t>изображать основные многогранники и круглые тела, выполнять чертежи по условиям задач;</w:t>
      </w:r>
    </w:p>
    <w:p w:rsidR="00D125DE" w:rsidRPr="005B39AB" w:rsidRDefault="00D125DE" w:rsidP="00D125DE">
      <w:pPr>
        <w:numPr>
          <w:ilvl w:val="0"/>
          <w:numId w:val="2"/>
        </w:numPr>
        <w:suppressAutoHyphens/>
        <w:jc w:val="both"/>
      </w:pPr>
      <w:r w:rsidRPr="005B39AB">
        <w:t>строить простейшие сечения куба, призмы, пирамиды;</w:t>
      </w:r>
    </w:p>
    <w:p w:rsidR="00D125DE" w:rsidRPr="005B39AB" w:rsidRDefault="00D125DE" w:rsidP="00D125DE">
      <w:pPr>
        <w:numPr>
          <w:ilvl w:val="0"/>
          <w:numId w:val="2"/>
        </w:numPr>
        <w:suppressAutoHyphens/>
        <w:jc w:val="both"/>
        <w:rPr>
          <w:i/>
        </w:rPr>
      </w:pPr>
      <w:r w:rsidRPr="005B39AB">
        <w:t xml:space="preserve">решать планиметрические и простейшие стереометрические задачи на нахождение геометрических величин </w:t>
      </w:r>
    </w:p>
    <w:p w:rsidR="00D125DE" w:rsidRPr="005B39AB" w:rsidRDefault="00D125DE" w:rsidP="00D125DE">
      <w:pPr>
        <w:ind w:left="567"/>
        <w:jc w:val="both"/>
        <w:rPr>
          <w:i/>
        </w:rPr>
      </w:pPr>
      <w:r w:rsidRPr="005B39AB">
        <w:t xml:space="preserve">     (длин, углов, площадей, объемов);</w:t>
      </w:r>
    </w:p>
    <w:p w:rsidR="00D125DE" w:rsidRPr="005B39AB" w:rsidRDefault="00D125DE" w:rsidP="00D125DE">
      <w:pPr>
        <w:numPr>
          <w:ilvl w:val="0"/>
          <w:numId w:val="2"/>
        </w:numPr>
        <w:suppressAutoHyphens/>
        <w:jc w:val="both"/>
        <w:rPr>
          <w:i/>
        </w:rPr>
      </w:pPr>
      <w:r w:rsidRPr="005B39AB">
        <w:t>использовать при решении стереометрических задач планиметрические факты и методы;</w:t>
      </w:r>
    </w:p>
    <w:p w:rsidR="00D125DE" w:rsidRPr="005B39AB" w:rsidRDefault="00D125DE" w:rsidP="00D125DE">
      <w:pPr>
        <w:numPr>
          <w:ilvl w:val="0"/>
          <w:numId w:val="2"/>
        </w:numPr>
        <w:suppressAutoHyphens/>
        <w:jc w:val="both"/>
        <w:rPr>
          <w:i/>
        </w:rPr>
      </w:pPr>
      <w:r w:rsidRPr="005B39AB">
        <w:t>проводить доказательные рассуждения в ходе решения задач.</w:t>
      </w:r>
    </w:p>
    <w:p w:rsidR="00D125DE" w:rsidRPr="005B39AB" w:rsidRDefault="00D125DE" w:rsidP="00D125DE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D125DE" w:rsidRPr="005B39AB" w:rsidRDefault="00D125DE" w:rsidP="00D125DE">
      <w:pPr>
        <w:autoSpaceDE w:val="0"/>
        <w:autoSpaceDN w:val="0"/>
        <w:adjustRightInd w:val="0"/>
        <w:ind w:firstLine="567"/>
        <w:jc w:val="both"/>
        <w:rPr>
          <w:b/>
          <w:iCs/>
        </w:rPr>
      </w:pPr>
      <w:r w:rsidRPr="005B39AB">
        <w:rPr>
          <w:iCs/>
        </w:rPr>
        <w:t>Обучающийся</w:t>
      </w:r>
      <w:r w:rsidRPr="005B39AB">
        <w:rPr>
          <w:b/>
          <w:iCs/>
        </w:rPr>
        <w:t xml:space="preserve"> получит возможность:</w:t>
      </w:r>
    </w:p>
    <w:p w:rsidR="00D125DE" w:rsidRPr="005B39AB" w:rsidRDefault="00D125DE" w:rsidP="00D125DE">
      <w:pPr>
        <w:pStyle w:val="a4"/>
        <w:numPr>
          <w:ilvl w:val="0"/>
          <w:numId w:val="3"/>
        </w:numPr>
        <w:suppressAutoHyphens w:val="0"/>
        <w:rPr>
          <w:rFonts w:ascii="Times New Roman" w:hAnsi="Times New Roman"/>
          <w:bCs/>
          <w:spacing w:val="3"/>
          <w:sz w:val="24"/>
          <w:szCs w:val="24"/>
        </w:rPr>
      </w:pPr>
      <w:r w:rsidRPr="005B39AB">
        <w:rPr>
          <w:rFonts w:ascii="Times New Roman" w:hAnsi="Times New Roman"/>
          <w:bCs/>
          <w:spacing w:val="3"/>
          <w:sz w:val="24"/>
          <w:szCs w:val="24"/>
        </w:rPr>
        <w:t xml:space="preserve">решать жизненно практические задачи; </w:t>
      </w:r>
    </w:p>
    <w:p w:rsidR="00D125DE" w:rsidRPr="005B39AB" w:rsidRDefault="00D125DE" w:rsidP="00D125DE">
      <w:pPr>
        <w:pStyle w:val="a4"/>
        <w:numPr>
          <w:ilvl w:val="0"/>
          <w:numId w:val="4"/>
        </w:numPr>
        <w:suppressAutoHyphens w:val="0"/>
        <w:rPr>
          <w:rFonts w:ascii="Times New Roman" w:hAnsi="Times New Roman"/>
          <w:spacing w:val="-1"/>
          <w:sz w:val="24"/>
          <w:szCs w:val="24"/>
        </w:rPr>
      </w:pPr>
      <w:r w:rsidRPr="005B39AB">
        <w:rPr>
          <w:rFonts w:ascii="Times New Roman" w:hAnsi="Times New Roman"/>
          <w:bCs/>
          <w:spacing w:val="3"/>
          <w:sz w:val="24"/>
          <w:szCs w:val="24"/>
        </w:rPr>
        <w:t>с</w:t>
      </w:r>
      <w:r w:rsidRPr="005B39AB">
        <w:rPr>
          <w:rFonts w:ascii="Times New Roman" w:hAnsi="Times New Roman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D125DE" w:rsidRPr="005B39AB" w:rsidRDefault="00D125DE" w:rsidP="00D125DE">
      <w:pPr>
        <w:pStyle w:val="a4"/>
        <w:numPr>
          <w:ilvl w:val="0"/>
          <w:numId w:val="4"/>
        </w:numPr>
        <w:suppressAutoHyphens w:val="0"/>
        <w:rPr>
          <w:rFonts w:ascii="Times New Roman" w:hAnsi="Times New Roman"/>
          <w:spacing w:val="-1"/>
          <w:sz w:val="24"/>
          <w:szCs w:val="24"/>
        </w:rPr>
      </w:pPr>
      <w:r w:rsidRPr="005B39AB">
        <w:rPr>
          <w:rFonts w:ascii="Times New Roman" w:hAnsi="Times New Roman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D125DE" w:rsidRPr="005B39AB" w:rsidRDefault="00D125DE" w:rsidP="00D125DE">
      <w:pPr>
        <w:pStyle w:val="a4"/>
        <w:numPr>
          <w:ilvl w:val="0"/>
          <w:numId w:val="4"/>
        </w:numPr>
        <w:suppressAutoHyphens w:val="0"/>
        <w:rPr>
          <w:rFonts w:ascii="Times New Roman" w:hAnsi="Times New Roman"/>
          <w:spacing w:val="-1"/>
          <w:sz w:val="24"/>
          <w:szCs w:val="24"/>
        </w:rPr>
      </w:pPr>
      <w:r w:rsidRPr="005B39AB">
        <w:rPr>
          <w:rFonts w:ascii="Times New Roman" w:hAnsi="Times New Roman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D125DE" w:rsidRPr="005B39AB" w:rsidRDefault="00D125DE" w:rsidP="00D125DE">
      <w:pPr>
        <w:pStyle w:val="a4"/>
        <w:rPr>
          <w:rFonts w:ascii="Times New Roman" w:hAnsi="Times New Roman"/>
          <w:spacing w:val="-1"/>
          <w:sz w:val="24"/>
          <w:szCs w:val="24"/>
        </w:rPr>
      </w:pPr>
      <w:r w:rsidRPr="005B39AB">
        <w:rPr>
          <w:rFonts w:ascii="Times New Roman" w:hAnsi="Times New Roman"/>
          <w:spacing w:val="-1"/>
          <w:sz w:val="24"/>
          <w:szCs w:val="24"/>
        </w:rPr>
        <w:t xml:space="preserve">   объектов; </w:t>
      </w:r>
    </w:p>
    <w:p w:rsidR="00D125DE" w:rsidRPr="005B39AB" w:rsidRDefault="00D125DE" w:rsidP="00D125DE">
      <w:pPr>
        <w:pStyle w:val="a4"/>
        <w:numPr>
          <w:ilvl w:val="0"/>
          <w:numId w:val="5"/>
        </w:numPr>
        <w:suppressAutoHyphens w:val="0"/>
        <w:rPr>
          <w:rFonts w:ascii="Times New Roman" w:hAnsi="Times New Roman"/>
          <w:spacing w:val="-1"/>
          <w:sz w:val="24"/>
          <w:szCs w:val="24"/>
        </w:rPr>
      </w:pPr>
      <w:r w:rsidRPr="005B39AB">
        <w:rPr>
          <w:rFonts w:ascii="Times New Roman" w:hAnsi="Times New Roman"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D125DE" w:rsidRPr="005B39AB" w:rsidRDefault="00D125DE" w:rsidP="00D125DE">
      <w:pPr>
        <w:pStyle w:val="a4"/>
        <w:rPr>
          <w:rFonts w:ascii="Times New Roman" w:hAnsi="Times New Roman"/>
          <w:spacing w:val="-1"/>
          <w:sz w:val="24"/>
          <w:szCs w:val="24"/>
        </w:rPr>
      </w:pPr>
      <w:r w:rsidRPr="005B39AB">
        <w:rPr>
          <w:rFonts w:ascii="Times New Roman" w:hAnsi="Times New Roman"/>
          <w:spacing w:val="-1"/>
          <w:sz w:val="24"/>
          <w:szCs w:val="24"/>
        </w:rPr>
        <w:t xml:space="preserve">   информации;</w:t>
      </w:r>
    </w:p>
    <w:p w:rsidR="00D125DE" w:rsidRPr="005B39AB" w:rsidRDefault="00D125DE" w:rsidP="00D125DE">
      <w:pPr>
        <w:pStyle w:val="a4"/>
        <w:numPr>
          <w:ilvl w:val="0"/>
          <w:numId w:val="5"/>
        </w:numPr>
        <w:suppressAutoHyphens w:val="0"/>
        <w:rPr>
          <w:rFonts w:ascii="Times New Roman" w:hAnsi="Times New Roman"/>
          <w:spacing w:val="-1"/>
          <w:sz w:val="24"/>
          <w:szCs w:val="24"/>
        </w:rPr>
      </w:pPr>
      <w:r w:rsidRPr="005B39AB">
        <w:rPr>
          <w:rFonts w:ascii="Times New Roman" w:hAnsi="Times New Roman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</w:p>
    <w:p w:rsidR="00D125DE" w:rsidRPr="005B39AB" w:rsidRDefault="00D125DE" w:rsidP="00D125DE">
      <w:pPr>
        <w:pStyle w:val="a4"/>
        <w:rPr>
          <w:rFonts w:ascii="Times New Roman" w:hAnsi="Times New Roman"/>
          <w:sz w:val="24"/>
          <w:szCs w:val="24"/>
        </w:rPr>
      </w:pPr>
      <w:r w:rsidRPr="005B39AB">
        <w:rPr>
          <w:rFonts w:ascii="Times New Roman" w:hAnsi="Times New Roman"/>
          <w:spacing w:val="-1"/>
          <w:sz w:val="24"/>
          <w:szCs w:val="24"/>
        </w:rPr>
        <w:t xml:space="preserve">   проблем.</w:t>
      </w:r>
    </w:p>
    <w:p w:rsidR="00D125DE" w:rsidRPr="005B39AB" w:rsidRDefault="00D125DE" w:rsidP="00D125DE">
      <w:pPr>
        <w:pStyle w:val="a4"/>
        <w:numPr>
          <w:ilvl w:val="0"/>
          <w:numId w:val="6"/>
        </w:numPr>
        <w:suppressAutoHyphens w:val="0"/>
        <w:rPr>
          <w:rFonts w:ascii="Times New Roman" w:hAnsi="Times New Roman"/>
          <w:sz w:val="24"/>
          <w:szCs w:val="24"/>
        </w:rPr>
      </w:pPr>
      <w:r w:rsidRPr="005B39AB">
        <w:rPr>
          <w:rFonts w:ascii="Times New Roman" w:hAnsi="Times New Roman"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125DE" w:rsidRPr="005B39AB" w:rsidRDefault="00D125DE" w:rsidP="00D125DE">
      <w:pPr>
        <w:pStyle w:val="a4"/>
        <w:numPr>
          <w:ilvl w:val="0"/>
          <w:numId w:val="6"/>
        </w:numPr>
        <w:suppressAutoHyphens w:val="0"/>
        <w:rPr>
          <w:rFonts w:ascii="Times New Roman" w:hAnsi="Times New Roman"/>
          <w:sz w:val="24"/>
          <w:szCs w:val="24"/>
        </w:rPr>
      </w:pPr>
      <w:r w:rsidRPr="005B39AB">
        <w:rPr>
          <w:rFonts w:ascii="Times New Roman" w:hAnsi="Times New Roman"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геометрии;</w:t>
      </w:r>
    </w:p>
    <w:p w:rsidR="00D125DE" w:rsidRPr="005B39AB" w:rsidRDefault="00D125DE" w:rsidP="00D125DE">
      <w:pPr>
        <w:pStyle w:val="a4"/>
        <w:numPr>
          <w:ilvl w:val="0"/>
          <w:numId w:val="6"/>
        </w:numPr>
        <w:suppressAutoHyphens w:val="0"/>
        <w:rPr>
          <w:rFonts w:ascii="Times New Roman" w:hAnsi="Times New Roman"/>
          <w:sz w:val="24"/>
          <w:szCs w:val="24"/>
        </w:rPr>
      </w:pPr>
      <w:r w:rsidRPr="005B39AB">
        <w:rPr>
          <w:rFonts w:ascii="Times New Roman" w:hAnsi="Times New Roman"/>
          <w:sz w:val="24"/>
          <w:szCs w:val="24"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 </w:t>
      </w:r>
    </w:p>
    <w:p w:rsidR="00D125DE" w:rsidRPr="005B39AB" w:rsidRDefault="00D125DE" w:rsidP="00D125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125DE" w:rsidRPr="005B39AB" w:rsidRDefault="00D125DE" w:rsidP="00D125DE">
      <w:r w:rsidRPr="005B39AB">
        <w:rPr>
          <w:bCs/>
          <w:color w:val="000000"/>
        </w:rPr>
        <w:t xml:space="preserve">Раздел </w:t>
      </w:r>
      <w:r w:rsidRPr="005B39AB">
        <w:rPr>
          <w:bCs/>
          <w:color w:val="000000"/>
          <w:lang w:val="en-US"/>
        </w:rPr>
        <w:t>V</w:t>
      </w:r>
      <w:r w:rsidRPr="005B39AB">
        <w:rPr>
          <w:b/>
          <w:bCs/>
          <w:color w:val="000000"/>
        </w:rPr>
        <w:t>. Литература и средства обучения</w:t>
      </w:r>
      <w:r w:rsidRPr="005B39AB">
        <w:t xml:space="preserve"> </w:t>
      </w:r>
    </w:p>
    <w:p w:rsidR="00D125DE" w:rsidRPr="005B39AB" w:rsidRDefault="00D125DE" w:rsidP="00D125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125DE" w:rsidRDefault="00D125DE" w:rsidP="00D125D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1. Геометрия 10 -11. Учебник для общеобразовательных учреждений. Авторы: Л. С. </w:t>
      </w:r>
      <w:proofErr w:type="spellStart"/>
      <w:r>
        <w:t>Атанасян</w:t>
      </w:r>
      <w:proofErr w:type="spellEnd"/>
      <w:r>
        <w:t>, В. Ф. Бутузов, С. Б. Кадомцев, Л. С. Киселева, Э. Г. Позняк — М.: Просвещение, 2018.</w:t>
      </w:r>
    </w:p>
    <w:p w:rsidR="00D125DE" w:rsidRDefault="00D125DE" w:rsidP="00D125D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2. «Самостоятельные и контрольные работы по геометрии для 10 класса. </w:t>
      </w:r>
      <w:proofErr w:type="spellStart"/>
      <w:r>
        <w:t>Разоуровневые</w:t>
      </w:r>
      <w:proofErr w:type="spellEnd"/>
      <w:r>
        <w:t xml:space="preserve"> дидактические материалы, - М. </w:t>
      </w:r>
      <w:proofErr w:type="spellStart"/>
      <w:r>
        <w:t>Илекса</w:t>
      </w:r>
      <w:proofErr w:type="spellEnd"/>
      <w:r>
        <w:t xml:space="preserve"> 2010. Авторы: А. П. Ершова, В. В. </w:t>
      </w:r>
      <w:proofErr w:type="spellStart"/>
      <w:r>
        <w:t>Голобородько</w:t>
      </w:r>
      <w:proofErr w:type="spellEnd"/>
      <w:r>
        <w:t xml:space="preserve">». </w:t>
      </w:r>
    </w:p>
    <w:p w:rsidR="00D125DE" w:rsidRDefault="00D125DE" w:rsidP="00D125D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3. «Поурочные разработки по геометрии 10 класс к учебному комплекту Л. С. </w:t>
      </w:r>
      <w:proofErr w:type="spellStart"/>
      <w:r>
        <w:t>Атанасяна</w:t>
      </w:r>
      <w:proofErr w:type="spellEnd"/>
      <w:r>
        <w:t xml:space="preserve">. Дифференцированный подход, - М. </w:t>
      </w:r>
      <w:proofErr w:type="spellStart"/>
      <w:r>
        <w:t>Вако</w:t>
      </w:r>
      <w:proofErr w:type="spellEnd"/>
      <w:r>
        <w:t xml:space="preserve"> 2016. Автор В. А. Яровенко».</w:t>
      </w:r>
    </w:p>
    <w:p w:rsidR="00D125DE" w:rsidRPr="005B39AB" w:rsidRDefault="00D125DE" w:rsidP="00D125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t>4. «Дидактические материалы по геометрии 10 класс, М. Просвещение 2011. Автор Б Г. Зив».</w:t>
      </w:r>
    </w:p>
    <w:p w:rsidR="003D716F" w:rsidRDefault="00BE7606"/>
    <w:sectPr w:rsidR="003D716F" w:rsidSect="007A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1" w15:restartNumberingAfterBreak="0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5DE"/>
    <w:rsid w:val="007A5CFA"/>
    <w:rsid w:val="00B55F7A"/>
    <w:rsid w:val="00BE7606"/>
    <w:rsid w:val="00D125DE"/>
    <w:rsid w:val="00E2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70B45-FA69-4DCF-8701-6C570B63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5DE"/>
    <w:pPr>
      <w:spacing w:before="100" w:beforeAutospacing="1" w:after="100" w:afterAutospacing="1"/>
    </w:pPr>
  </w:style>
  <w:style w:type="character" w:customStyle="1" w:styleId="StrongEmphasis">
    <w:name w:val="Strong Emphasis"/>
    <w:rsid w:val="00D125DE"/>
    <w:rPr>
      <w:b/>
      <w:bCs/>
    </w:rPr>
  </w:style>
  <w:style w:type="paragraph" w:styleId="a4">
    <w:name w:val="No Spacing"/>
    <w:uiPriority w:val="1"/>
    <w:qFormat/>
    <w:rsid w:val="00D125D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a5">
    <w:name w:val="Strong"/>
    <w:basedOn w:val="a0"/>
    <w:qFormat/>
    <w:rsid w:val="00D125DE"/>
    <w:rPr>
      <w:b/>
      <w:bCs/>
    </w:rPr>
  </w:style>
  <w:style w:type="paragraph" w:styleId="a6">
    <w:name w:val="List Paragraph"/>
    <w:basedOn w:val="a"/>
    <w:uiPriority w:val="34"/>
    <w:qFormat/>
    <w:rsid w:val="00D1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1950</Words>
  <Characters>11118</Characters>
  <Application>Microsoft Office Word</Application>
  <DocSecurity>0</DocSecurity>
  <Lines>92</Lines>
  <Paragraphs>26</Paragraphs>
  <ScaleCrop>false</ScaleCrop>
  <Company>HP</Company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dcterms:created xsi:type="dcterms:W3CDTF">2020-01-07T15:13:00Z</dcterms:created>
  <dcterms:modified xsi:type="dcterms:W3CDTF">2020-01-11T18:21:00Z</dcterms:modified>
</cp:coreProperties>
</file>