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7D" w:rsidRPr="000C3433" w:rsidRDefault="00AE197D" w:rsidP="00AE197D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ИТОГОВЫЙ ТЕСТ ПО ОБЩЕСТВОЗНАНИЮ</w:t>
      </w:r>
      <w:r w:rsidRPr="00AE19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  <w:r w:rsidRPr="000C34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 КЛАСС</w:t>
      </w:r>
      <w:r w:rsidRPr="00AE19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</w:t>
      </w:r>
      <w:r w:rsidRPr="000C34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ВАРИАНТ 1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А</w:t>
      </w:r>
      <w:proofErr w:type="gramStart"/>
      <w:r w:rsidRPr="000C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0C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Правовая связь человека с государством называется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>  1) Гражданство 2) Моральные нормы 3) Политические организации 4) Конституция.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Start"/>
      <w:r w:rsidRPr="000C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0C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Сферу имущественных отношений и личных неимущественных отношений регулирует: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>  1) Конституционное право 2) Трудовое 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Гражданское право  </w:t>
      </w:r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Административное право.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А3. Наличие в России Государственной Думы, Правительства РФ и Верховного Суда является: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>  1) Верховенством закона   2) Разделением властей 3) Гарантом Конституции 4) Средством борьбы с коррупцией.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А</w:t>
      </w:r>
      <w:proofErr w:type="gramStart"/>
      <w:r w:rsidRPr="000C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 w:rsidRPr="000C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Какой из перечисленных видов собственности может быть только федеральной: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>  1) Школы и детские сады   2) Природные парки и территориальные воды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>  3) Фабрики и заводы           4) Научные учреждения и музеи.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А5. Конституция Российской Федерации была принята: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>  1) На выборах 5 декабря 1994 г.,   2) Президентом РФ 7 октября 1999 г.,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>  3) На заседании Государственной Думы 12 декабря 2000 г., 4) На референдуме 12 декабря 1993 г.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А</w:t>
      </w:r>
      <w:proofErr w:type="gramStart"/>
      <w:r w:rsidRPr="000C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proofErr w:type="gramEnd"/>
      <w:r w:rsidRPr="000C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Какая из названных функций является внешней функцией современного государства?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>  1) обеспечение народовластия, гарантированного участия граждан в управлении делами общества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>  2) организация воспитания подрастающего поколения в духе приверженности демократическим ценностям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>  3) обеспечение законности и правопорядка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>  4) отстаивание государственных интересов на международной арене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А</w:t>
      </w:r>
      <w:proofErr w:type="gramStart"/>
      <w:r w:rsidRPr="000C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proofErr w:type="gramEnd"/>
      <w:r w:rsidRPr="000C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Согласно российским законам, признается брак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>  1) фактический  2) заключенный в органах записи актов гражданского состояния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3) </w:t>
      </w:r>
      <w:proofErr w:type="gramStart"/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церковный</w:t>
      </w:r>
      <w:proofErr w:type="gramEnd"/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освященный процедурой венчания в храме</w:t>
      </w:r>
      <w:r w:rsidRPr="00AE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заверенный нотариусом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А8. Понятия «форма правления», «форма государственного устройства», «авторитаризм» характеризуют сферу общества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>  1) экономическую   2) социальную  3) политическую   4) духовную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А</w:t>
      </w:r>
      <w:proofErr w:type="gramStart"/>
      <w:r w:rsidRPr="000C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proofErr w:type="gramEnd"/>
      <w:r w:rsidRPr="000C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Василий учится на 5-м курсе университета, он готовится к сдаче государственных экзаменов и </w:t>
      </w:r>
      <w:proofErr w:type="gramStart"/>
      <w:r w:rsidRPr="000C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защите диплома</w:t>
      </w:r>
      <w:proofErr w:type="gramEnd"/>
      <w:r w:rsidRPr="000C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 какой ступени образования находится Василий?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>  1) полное (среднее) образование  2) среднее профессиональное образование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>  3) высшее профессиональное образование    4) дополнительное образование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А10. Исполнительную власть в Российской Федерации осуществляет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>  1) Государственная Дума 2) Правительство РФ 3) Совет Федерации           4) Общественная палата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А11. Отличительным признаком политической партии является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>  1) объединение людей с общими интересами  2) создание разветвленной организации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>  3) право законодательной инициативы 4) стремление участвовать в осуществлении политической власти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А12. В нашей стране подписывает и обнародует законы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>  1) глава правительства  2) Президент  3) Председатель Совета Федерации</w:t>
      </w:r>
      <w:r w:rsidRPr="00AE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Генеральный прокурор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А13. На остановке общественного транспорта подростки нецензурно выражались. Какое правонарушение они совершили?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>  1) гражданский проступок</w:t>
      </w:r>
      <w:r w:rsidRPr="000C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дисциплинарный проступок  3) административный проступок</w:t>
      </w:r>
      <w:r w:rsidRPr="000C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>  4) уголовное преступление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А14. Что относится к полномочиям Президента Российской Федерации?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>  1) определение основных направлений внутренней политики 2) разработка и принятие законов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>  3) управление федеральной собственностью  4) разработка и исполнение бюджета РФ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А15. Гражданка продает свою квартиру дальней родственнице. Куда гражданкам необходимо обратиться, что бы заверить договор купли-продажи?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1) в юридическую консультацию 2) к мировому судье 3) к нотариусу 4) к адвокату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Start"/>
      <w:r w:rsidRPr="000C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0C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 приведенном списке указаны черты сходства науки и искусства и отличия науки от искусства. Выберите и запишите в первую колонку таблицы порядковые номера черт сходства, а во вторую колонку — порядковые номера черт отличия.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>  1) явл</w:t>
      </w:r>
      <w:r w:rsidRPr="00AE197D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областью духовной культур</w:t>
      </w:r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>  2) использует художественные образы</w:t>
      </w:r>
    </w:p>
    <w:p w:rsidR="00AE197D" w:rsidRPr="00AE197D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> 3) требует точности и обоснованности утверждений  4) создает духовные ценности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5"/>
        <w:gridCol w:w="2670"/>
        <w:gridCol w:w="2460"/>
        <w:gridCol w:w="2326"/>
      </w:tblGrid>
      <w:tr w:rsidR="00AE197D" w:rsidRPr="00AE197D" w:rsidTr="006D56BD">
        <w:tc>
          <w:tcPr>
            <w:tcW w:w="4785" w:type="dxa"/>
            <w:gridSpan w:val="2"/>
            <w:tcBorders>
              <w:bottom w:val="single" w:sz="4" w:space="0" w:color="auto"/>
            </w:tcBorders>
          </w:tcPr>
          <w:p w:rsidR="00AE197D" w:rsidRPr="00AE197D" w:rsidRDefault="00AE197D" w:rsidP="00AE19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7D">
              <w:rPr>
                <w:rFonts w:ascii="Times New Roman" w:eastAsia="Calibri" w:hAnsi="Times New Roman" w:cs="Times New Roman"/>
                <w:sz w:val="24"/>
                <w:szCs w:val="24"/>
              </w:rPr>
              <w:t>Черты сходства</w:t>
            </w:r>
          </w:p>
        </w:tc>
        <w:tc>
          <w:tcPr>
            <w:tcW w:w="4786" w:type="dxa"/>
            <w:gridSpan w:val="2"/>
          </w:tcPr>
          <w:p w:rsidR="00AE197D" w:rsidRPr="00AE197D" w:rsidRDefault="00AE197D" w:rsidP="00AE19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7D">
              <w:rPr>
                <w:rFonts w:ascii="Times New Roman" w:eastAsia="Calibri" w:hAnsi="Times New Roman" w:cs="Times New Roman"/>
                <w:sz w:val="24"/>
                <w:szCs w:val="24"/>
              </w:rPr>
              <w:t>Черты отличия</w:t>
            </w:r>
          </w:p>
        </w:tc>
      </w:tr>
      <w:tr w:rsidR="00AE197D" w:rsidRPr="00AE197D" w:rsidTr="006D56BD"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7D" w:rsidRPr="00AE197D" w:rsidRDefault="00AE197D" w:rsidP="00AE19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97D" w:rsidRPr="00AE197D" w:rsidRDefault="00AE197D" w:rsidP="00AE19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AE197D" w:rsidRPr="00AE197D" w:rsidRDefault="00AE197D" w:rsidP="00AE19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left w:val="single" w:sz="4" w:space="0" w:color="auto"/>
            </w:tcBorders>
          </w:tcPr>
          <w:p w:rsidR="00AE197D" w:rsidRPr="00AE197D" w:rsidRDefault="00AE197D" w:rsidP="00AE19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197D" w:rsidRPr="000C3433" w:rsidRDefault="00AE197D" w:rsidP="00AE197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В</w:t>
      </w:r>
      <w:proofErr w:type="gramStart"/>
      <w:r w:rsidRPr="000C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0C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Один из указанных ниже документов при приеме на работу не обязателен. Какой именно?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>  1) паспорт или иной документ, удостоверяющий личность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2) трудовая книжка (кроме </w:t>
      </w:r>
      <w:proofErr w:type="gramStart"/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или по совместительству)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>  3) страховое свидетельство государственного пенсионного страхования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>  4) военный билет для военнообязанных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>  5) справка с места жительства о составе семьи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В3</w:t>
      </w:r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0C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Установите соответствие между типами политических режимов и их характеристиками: к каждой позиции, данной в первом столбце, подберите соответствующую позицию из второго столбца.</w:t>
      </w:r>
    </w:p>
    <w:p w:rsidR="00AE197D" w:rsidRPr="000C3433" w:rsidRDefault="00AE197D" w:rsidP="00AE197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E7BB45" wp14:editId="2D08259A">
            <wp:extent cx="3152775" cy="847725"/>
            <wp:effectExtent l="0" t="0" r="9525" b="9525"/>
            <wp:docPr id="1" name="Рисунок 1" descr="http://www.1variant.ru/images/obzchestvoznanie/testy-kontrolnie/itogtest9klass-1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variant.ru/images/obzchestvoznanie/testy-kontrolnie/itogtest9klass-1/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В</w:t>
      </w:r>
      <w:proofErr w:type="gramStart"/>
      <w:r w:rsidRPr="000C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0C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Ниже приведён ряд терминов. Все они, за исключением одного, относятся к понятию «формы государственного правления».</w:t>
      </w:r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конфедерация 2) конституционная монархия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>  3) республика,   4) абсолютная монархия 5) ограниченная монархия.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В5. Ниже приведён ряд понятий. Все они, за исключением одного, относятся к понятию «духовная культура».</w:t>
      </w:r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 ценности 2) творчество 3) искусство 4) фабрика.</w:t>
      </w:r>
      <w:r w:rsidRPr="000C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Прочитайте текст и выполните задания.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современных условиях для большинства населения основной, а зачастую единственной формой участия в политике является избирательный процесс. Выборы в демократических странах охватывают все уровни государственности </w:t>
      </w:r>
      <w:proofErr w:type="gramStart"/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до местного. Всеобщие выборы позволяют выявить расстановку политических сил в стране в целом, в отдельной области; определить степень доверия избирателей к той или иной партии, ее лидерам. Они позволяют избирателям сделать осознанный выбор в пользу той программы дальнейшего развития страны, который в наибольшей степени отвечает их интересам.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рамках предвыборной кампании важно обеспечить равенство возможностей для всех участвующих в выборах партий и кандидатов. Для этого во многих странах государство берет на себя финансирование предвыборной кампании. Другой принцип касается организации предвыборных дискуссий: кандидаты обязуются не допускать фальсификаций, оскорблений своих оппонентов. И, наконец, государственный аппарат в этот период должен сохранять нейтралитет, не вмешиваться в ход избирательной кампании.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законах многих стран указаны требования к кандидатам на выборную государственную должность. Они чаще всего включают минимальный возрастной ценз, ценз оседлости, профессиональную пригодность для искомой должности.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настоящее время в подавляющем большинстве стран действует всеобщее избирательное право. Вместе с тем в ряде государств голосование не только право, но и обязанность. За ее невыполнение предусмотрено наказание, чаще всего это — штраф.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proofErr w:type="gramStart"/>
      <w:r w:rsidRPr="000C3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proofErr w:type="gramEnd"/>
      <w:r w:rsidRPr="000C3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Выделите основные смысловые части текста. Озаглавьте каждую из них (составьте план текста).</w:t>
      </w:r>
    </w:p>
    <w:p w:rsidR="00AE197D" w:rsidRPr="000C3433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С</w:t>
      </w:r>
      <w:proofErr w:type="gramStart"/>
      <w:r w:rsidRPr="000C3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Pr="000C3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чем, по мысли автора текста, состоит значение всеобщих выборов в современных условиях? Укажите три позиции.</w:t>
      </w:r>
    </w:p>
    <w:p w:rsidR="000756C0" w:rsidRPr="00AE197D" w:rsidRDefault="00AE197D" w:rsidP="00AE19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С3. Какие три принципа проведения предвыборной кампании выделяет автор?</w:t>
      </w:r>
      <w:bookmarkStart w:id="0" w:name="_GoBack"/>
      <w:bookmarkEnd w:id="0"/>
    </w:p>
    <w:sectPr w:rsidR="000756C0" w:rsidRPr="00AE197D" w:rsidSect="00AE197D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7D"/>
    <w:rsid w:val="000756C0"/>
    <w:rsid w:val="00A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user321</dc:creator>
  <cp:lastModifiedBy>user321</cp:lastModifiedBy>
  <cp:revision>1</cp:revision>
  <dcterms:created xsi:type="dcterms:W3CDTF">2016-04-15T07:22:00Z</dcterms:created>
  <dcterms:modified xsi:type="dcterms:W3CDTF">2016-04-15T07:33:00Z</dcterms:modified>
</cp:coreProperties>
</file>